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861F87" w:rsidRPr="00861F87" w:rsidTr="00861F87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861F87" w:rsidRPr="00861F87" w:rsidTr="00861F87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861F87" w:rsidRPr="00861F87" w:rsidTr="00861F87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>Monday 10</w:t>
            </w:r>
            <w:r w:rsidRPr="00861F87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 </w:t>
            </w:r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April 2017 at </w:t>
            </w:r>
            <w:proofErr w:type="spellStart"/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861F8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MBE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Cllr V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Cllr D Ranger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Cllr M Sully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Mrs L Penny MBE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861F87">
              <w:rPr>
                <w:rFonts w:ascii="Arial" w:hAnsi="Arial" w:cs="Arial"/>
                <w:sz w:val="20"/>
                <w:szCs w:val="20"/>
              </w:rPr>
              <w:t> – Cllr G Barker, Cllr Eric Hicks, Cllr S Barker, Cllr Pam Singleton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 xml:space="preserve">Cllr James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, Cllr Sharon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, Cllr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Delyse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861F87">
              <w:rPr>
                <w:rFonts w:ascii="Arial" w:hAnsi="Arial" w:cs="Arial"/>
                <w:sz w:val="20"/>
                <w:szCs w:val="20"/>
              </w:rPr>
              <w:t> –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 </w:t>
            </w: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- </w:t>
            </w:r>
            <w:r w:rsidRPr="00861F87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  <w:r w:rsidRPr="00861F87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Cllr Vic Ranger reported some debris outside the village, towards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Chelmsford, just before the 40MPH sign.  The Clerk agreed to bring this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UDC’s attention.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In the period since the last meeting two more deer have been knocked down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Buttles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Hill.  The Clerk agreed to bring this to the attention of 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again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 of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The minutes of the previous meeting were agreed as a true and accurate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and signed by the Chairman.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Workplace Pension Scheme letters for both the Clerk and the Handyman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signed by the Chairman.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Clerk’s Employment Contract was formally signed by the Chairman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The Precept revenue will be credited to the Account in 2 instalments.  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first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on 13</w:t>
            </w:r>
            <w:r w:rsidRPr="00861F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1F87">
              <w:rPr>
                <w:rFonts w:ascii="Arial" w:hAnsi="Arial" w:cs="Arial"/>
                <w:sz w:val="20"/>
                <w:szCs w:val="20"/>
              </w:rPr>
              <w:t> April and the second on 15</w:t>
            </w:r>
            <w:r w:rsidRPr="00861F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1F87">
              <w:rPr>
                <w:rFonts w:ascii="Arial" w:hAnsi="Arial" w:cs="Arial"/>
                <w:sz w:val="20"/>
                <w:szCs w:val="20"/>
              </w:rPr>
              <w:t> September 2017.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UDC LCTS Grant is payable on 15</w:t>
            </w:r>
            <w:r w:rsidRPr="00861F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1F87">
              <w:rPr>
                <w:rFonts w:ascii="Arial" w:hAnsi="Arial" w:cs="Arial"/>
                <w:sz w:val="20"/>
                <w:szCs w:val="20"/>
              </w:rPr>
              <w:t> May 2017.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7:01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SLCC &amp; EALC Membership Renewals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It was agreed that both the SLCC &amp; EALC Memberships are renewed.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The financial position as at 31 March 2017 is £27,439.47 in the current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account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 (Park Gym discussion)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This item was again deferred until all councillors are present.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UTT/17/0635/HHF</w:t>
            </w:r>
            <w:r w:rsidRPr="00861F87">
              <w:rPr>
                <w:rFonts w:ascii="Arial" w:hAnsi="Arial" w:cs="Arial"/>
                <w:sz w:val="20"/>
                <w:szCs w:val="20"/>
              </w:rPr>
              <w:t xml:space="preserve"> –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Medhurst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>, High Easter Road – proposed demolition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single storey rear extension and roof over attached garages. Erection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rear extension with dormer windows and first floor side extension - NOTED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UTT/17/0563/FUL</w:t>
            </w:r>
            <w:r w:rsidRPr="00861F87">
              <w:rPr>
                <w:rFonts w:ascii="Arial" w:hAnsi="Arial" w:cs="Arial"/>
                <w:sz w:val="20"/>
                <w:szCs w:val="20"/>
              </w:rPr>
              <w:t> – Kiln Farm, Chelmsford Road – demolition barns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Erection of replacement agricultural grain storage building - NOTED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UTT/17/0660/FUL </w:t>
            </w:r>
            <w:r w:rsidRPr="00861F87">
              <w:rPr>
                <w:rFonts w:ascii="Arial" w:hAnsi="Arial" w:cs="Arial"/>
                <w:sz w:val="20"/>
                <w:szCs w:val="20"/>
              </w:rPr>
              <w:t>– Pear Tree Cottage, Chelmsford Road - proposed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new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dwelling with associated fencing and the creation of new vehicular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access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>.  This application was considered and objections raised 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still constitutes access onto a dangerous high speed stretch of roadway.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UTT/17/0797/HHF</w:t>
            </w:r>
            <w:r w:rsidRPr="00861F87">
              <w:rPr>
                <w:rFonts w:ascii="Arial" w:hAnsi="Arial" w:cs="Arial"/>
                <w:sz w:val="20"/>
                <w:szCs w:val="20"/>
              </w:rPr>
              <w:t xml:space="preserve"> – 2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Green – Erection of single storey rear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Extension - NOTED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UTT/17/0698/HHF</w:t>
            </w:r>
            <w:r w:rsidRPr="00861F87">
              <w:rPr>
                <w:rFonts w:ascii="Arial" w:hAnsi="Arial" w:cs="Arial"/>
                <w:sz w:val="20"/>
                <w:szCs w:val="20"/>
              </w:rPr>
              <w:t xml:space="preserve"> – 29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Rayfield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Close, 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– single storey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Extension to rear &amp; garage conversion - NOTED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UTT/17/0517/HHF – 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Mawkinherds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Farm – proposed conversion of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living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accommodation, single storey extension to outbuilding to provide enclosed garaging and associated landscaping works.  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PC requested a Planning Committee Site visit to be carried out.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UTT/17/0518/LB – </w:t>
            </w: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Mawkinherds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Farm – Proposed conversion of storage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building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to further living accommodation, single storey extension to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outbuilding</w:t>
            </w:r>
            <w:proofErr w:type="gramEnd"/>
            <w:r w:rsidRPr="00861F87">
              <w:rPr>
                <w:rFonts w:ascii="Arial" w:hAnsi="Arial" w:cs="Arial"/>
                <w:sz w:val="20"/>
                <w:szCs w:val="20"/>
              </w:rPr>
              <w:t xml:space="preserve"> to provide enclosed garaging, &amp; associated landscaping works.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PC requested a Planning Committee Site Visit be carried out.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UTT/17/0942/CLE – </w:t>
            </w:r>
            <w:r w:rsidRPr="00861F87">
              <w:rPr>
                <w:rFonts w:ascii="Arial" w:hAnsi="Arial" w:cs="Arial"/>
                <w:sz w:val="20"/>
                <w:szCs w:val="20"/>
              </w:rPr>
              <w:t>Cart Lodge Adj. The Dog House, High Easter Road.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This application was opposed as it was considered that this was an attempt to gain planning permission for residential accommodation which would otherwise not be approved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</w:t>
            </w:r>
            <w:r w:rsidRPr="00861F87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</w:t>
            </w:r>
            <w:r w:rsidRPr="00861F87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</w:t>
            </w:r>
            <w:r w:rsidRPr="00861F87">
              <w:rPr>
                <w:rFonts w:ascii="Arial" w:hAnsi="Arial" w:cs="Arial"/>
                <w:sz w:val="20"/>
                <w:szCs w:val="20"/>
              </w:rPr>
              <w:t xml:space="preserve"> - </w:t>
            </w:r>
            <w:proofErr w:type="gramStart"/>
            <w:r w:rsidRPr="00861F87">
              <w:rPr>
                <w:rFonts w:ascii="Arial" w:hAnsi="Arial" w:cs="Arial"/>
                <w:sz w:val="20"/>
                <w:szCs w:val="20"/>
              </w:rPr>
              <w:t>Nil</w:t>
            </w: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Various</w:t>
            </w:r>
            <w:r w:rsidRPr="00861F87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861F87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Any Other Business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2 streetlights were reported in need of repair.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861F87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Mr A Vince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444.56</w:t>
            </w:r>
          </w:p>
        </w:tc>
      </w:tr>
      <w:tr w:rsidR="00861F87" w:rsidRPr="00861F87" w:rsidTr="00861F87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Mr A Vince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179.50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Mrs L Penny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291.68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Mrs L Penny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42.98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Post Office Ltd 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Acumen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61F87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861F87">
              <w:rPr>
                <w:rFonts w:ascii="Arial" w:hAnsi="Arial" w:cs="Arial"/>
                <w:sz w:val="20"/>
                <w:szCs w:val="20"/>
              </w:rPr>
              <w:t xml:space="preserve"> Village Hall (March invoice)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SLCC - Renewal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93.00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EALC 2017/18 Affiliation Fees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273.57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68.59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51.84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MW East Anglia LD – taken from March Statement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861F87">
              <w:rPr>
                <w:rFonts w:ascii="Arial" w:eastAsia="Times New Roman" w:hAnsi="Arial" w:cs="Arial"/>
              </w:rPr>
              <w:t>The meeting concluded at 8:40 p.m.  The next meeting will take place on</w:t>
            </w:r>
          </w:p>
          <w:p w:rsidR="00861F87" w:rsidRPr="00861F87" w:rsidRDefault="00861F87" w:rsidP="00861F87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861F87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Monday 8</w:t>
            </w:r>
            <w:r w:rsidRPr="00861F87">
              <w:rPr>
                <w:rFonts w:ascii="Arial" w:eastAsia="Times New Roman" w:hAnsi="Arial" w:cs="Arial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861F87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 May 2017 at 7:45 p.m. – BARNSTON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87" w:rsidRPr="00861F87" w:rsidRDefault="00861F87" w:rsidP="00861F8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61F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7" w:rsidRPr="00861F87" w:rsidTr="00861F87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F87" w:rsidRPr="00861F87" w:rsidRDefault="00861F87" w:rsidP="00861F8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861F87" w:rsidRPr="00861F87" w:rsidRDefault="00861F87" w:rsidP="00861F87">
      <w:pPr>
        <w:rPr>
          <w:rFonts w:ascii="Times New Roman" w:hAnsi="Times New Roman" w:cs="Times New Roman"/>
          <w:i/>
          <w:iCs/>
          <w:color w:val="000000"/>
        </w:rPr>
      </w:pPr>
      <w:r w:rsidRPr="00861F87">
        <w:rPr>
          <w:rFonts w:ascii="Times New Roman" w:hAnsi="Times New Roman" w:cs="Times New Roman"/>
          <w:color w:val="000000"/>
        </w:rPr>
        <w:t> </w:t>
      </w:r>
    </w:p>
    <w:p w:rsidR="00B56344" w:rsidRPr="00861F87" w:rsidRDefault="00B56344" w:rsidP="00861F87">
      <w:bookmarkStart w:id="0" w:name="_GoBack"/>
      <w:bookmarkEnd w:id="0"/>
    </w:p>
    <w:sectPr w:rsidR="00B56344" w:rsidRPr="00861F87" w:rsidSect="00B5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3"/>
    <w:rsid w:val="00861F87"/>
    <w:rsid w:val="00B56344"/>
    <w:rsid w:val="00D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Macintosh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2019-07-03T14:23:00Z</dcterms:created>
  <dcterms:modified xsi:type="dcterms:W3CDTF">2019-07-03T14:23:00Z</dcterms:modified>
</cp:coreProperties>
</file>