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60"/>
        <w:gridCol w:w="180"/>
        <w:gridCol w:w="4537"/>
        <w:gridCol w:w="4157"/>
        <w:gridCol w:w="2457"/>
        <w:gridCol w:w="1899"/>
      </w:tblGrid>
      <w:tr w:rsidR="00BE68A5" w:rsidRPr="00BE68A5" w:rsidTr="00BE68A5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BE68A5" w:rsidRPr="00BE68A5" w:rsidTr="00BE68A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BE68A5" w:rsidRPr="00BE68A5" w:rsidTr="00BE68A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>Monday 14</w:t>
            </w:r>
            <w:r w:rsidRPr="00BE68A5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December 2015 at </w:t>
            </w:r>
            <w:proofErr w:type="spellStart"/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BE68A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 xml:space="preserve">Cllr. J.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Cllr. S. 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BE68A5">
              <w:rPr>
                <w:rFonts w:ascii="Arial" w:hAnsi="Arial" w:cs="Arial"/>
                <w:sz w:val="20"/>
                <w:szCs w:val="20"/>
              </w:rPr>
              <w:t> – Cllr. V. Ranger, Cllr. D. Ranger, Cllr. G. Barker, Cllr. S. Barker,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Cllr. P. Singleton, Cllr. Hicks.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BE68A5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BE68A5">
              <w:rPr>
                <w:rFonts w:ascii="Arial" w:hAnsi="Arial" w:cs="Arial"/>
                <w:sz w:val="20"/>
                <w:szCs w:val="20"/>
              </w:rPr>
              <w:t> – Three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Concerns were raised regarding the planning application in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Chelmsford Road (see item 10.00). Primary concerns are lack of detail in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>, potential road safety issues created by reduced visibility upon approach to the property entrance and reduction to the historic value of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property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>. Councillors agreed to support the objections to the application.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Clerk had submitted a letter from Cllr V Ranger to Essex County Council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Highways Dept. detailing road safety requirements for the area.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No reported incidents.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The Minutes of the Meeting held on Monday 9</w:t>
            </w:r>
            <w:r w:rsidRPr="00BE68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68A5">
              <w:rPr>
                <w:rFonts w:ascii="Arial" w:hAnsi="Arial" w:cs="Arial"/>
                <w:sz w:val="20"/>
                <w:szCs w:val="20"/>
              </w:rPr>
              <w:t> November 2015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Transparency Code: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Clerk attended Transparency Code briefing - code aims to improve provision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 xml:space="preserve"> financial information to local residents and improve accountability.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Chelmsford Plan: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Clerk has received documents relating to the Chelmsford Local Plan.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7.02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Handyperson: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 xml:space="preserve">Winter </w:t>
            </w: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salt boxes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 xml:space="preserve"> have been constructed and filled –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thankyou</w:t>
            </w:r>
            <w:proofErr w:type="spellEnd"/>
            <w:r w:rsidRPr="00BE68A5">
              <w:rPr>
                <w:rFonts w:ascii="Arial" w:hAnsi="Arial" w:cs="Arial"/>
                <w:sz w:val="20"/>
                <w:szCs w:val="20"/>
              </w:rPr>
              <w:t xml:space="preserve"> to handyperson.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The financial position as at 30th November 2015 was £26,500.06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Resolution: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Proposed increase to Handyperson and Clerk’s hourly rate – resolved.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Hundred Parishes Society: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Annual subscription renewal agreed at £10.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8.03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Garden Waste Skip 2016/17: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It was agreed that the service would be continued for 2016/17.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8.04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Parish council mobile phone</w:t>
            </w:r>
            <w:r w:rsidRPr="00BE68A5">
              <w:rPr>
                <w:rFonts w:ascii="Arial" w:hAnsi="Arial" w:cs="Arial"/>
                <w:sz w:val="20"/>
                <w:szCs w:val="20"/>
              </w:rPr>
              <w:t> – it was resolved to purchase a new mobile phone at an estimated cost of £20 as the current one no longer works.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The new mobile number will be displayed as soon as possible.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meeting:</w:t>
            </w:r>
            <w:r w:rsidRPr="00BE68A5">
              <w:rPr>
                <w:rFonts w:ascii="Arial" w:hAnsi="Arial" w:cs="Arial"/>
                <w:sz w:val="20"/>
                <w:szCs w:val="20"/>
              </w:rPr>
              <w:t> 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BE68A5">
              <w:rPr>
                <w:rFonts w:ascii="Arial" w:hAnsi="Arial" w:cs="Arial"/>
                <w:sz w:val="20"/>
                <w:szCs w:val="20"/>
              </w:rPr>
              <w:t> UTT/15/3393/OP – Application for 1 detached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Dwelling, Pear Tree Cottage, Chelmsford Road. – Noted (see item 3.00).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BE68A5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BE68A5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EALC: </w:t>
            </w:r>
            <w:r w:rsidRPr="00BE68A5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BE68A5">
              <w:rPr>
                <w:rFonts w:ascii="Arial" w:hAnsi="Arial" w:cs="Arial"/>
                <w:sz w:val="20"/>
                <w:szCs w:val="20"/>
              </w:rPr>
              <w:t xml:space="preserve"> reported on the Essex Energy Switch – local residents are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 xml:space="preserve"> to register their interest in the scheme online before 1</w:t>
            </w:r>
            <w:r w:rsidRPr="00BE68A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E68A5">
              <w:rPr>
                <w:rFonts w:ascii="Arial" w:hAnsi="Arial" w:cs="Arial"/>
                <w:sz w:val="20"/>
                <w:szCs w:val="20"/>
              </w:rPr>
              <w:t> Feb 2016.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Energy providers will then ‘bid’ to supply energy at a reduced price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 SS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E68A5">
              <w:rPr>
                <w:rFonts w:ascii="Arial" w:hAnsi="Arial" w:cs="Arial"/>
                <w:sz w:val="20"/>
                <w:szCs w:val="20"/>
              </w:rPr>
              <w:t>participators</w:t>
            </w:r>
            <w:proofErr w:type="gramEnd"/>
            <w:r w:rsidRPr="00BE68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 </w:t>
            </w:r>
            <w:r w:rsidRPr="00BE68A5">
              <w:rPr>
                <w:rFonts w:ascii="Arial" w:hAnsi="Arial" w:cs="Arial"/>
                <w:sz w:val="20"/>
                <w:szCs w:val="20"/>
              </w:rPr>
              <w:t>– no news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BE68A5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      </w:t>
            </w: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Mr A. Vince (Nov 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      </w:t>
            </w:r>
            <w:r w:rsidRPr="00BE68A5">
              <w:rPr>
                <w:rFonts w:ascii="Arial" w:hAnsi="Arial" w:cs="Arial"/>
                <w:sz w:val="20"/>
                <w:szCs w:val="20"/>
              </w:rPr>
              <w:t>445.74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Mr A. Vince (Nov 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20.49</w:t>
            </w:r>
          </w:p>
        </w:tc>
      </w:tr>
      <w:tr w:rsidR="00BE68A5" w:rsidRPr="00BE68A5" w:rsidTr="00BE68A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Acumen Wages Service (payroll Nov and Dec 2015)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 xml:space="preserve">Mrs </w:t>
            </w: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C.Hartley</w:t>
            </w:r>
            <w:proofErr w:type="spellEnd"/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  <w:r w:rsidRPr="00BE68A5">
              <w:rPr>
                <w:rFonts w:ascii="Arial" w:hAnsi="Arial" w:cs="Arial"/>
                <w:sz w:val="18"/>
                <w:szCs w:val="18"/>
              </w:rPr>
              <w:t>(Nov 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321.82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Mrs C. Hartley </w:t>
            </w:r>
            <w:r w:rsidRPr="00BE68A5">
              <w:rPr>
                <w:rFonts w:ascii="Arial" w:hAnsi="Arial" w:cs="Arial"/>
                <w:sz w:val="18"/>
                <w:szCs w:val="18"/>
              </w:rPr>
              <w:t>(Nov 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87.00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Essex Pension Fund </w:t>
            </w:r>
            <w:r w:rsidRPr="00BE68A5">
              <w:rPr>
                <w:rFonts w:ascii="Arial" w:hAnsi="Arial" w:cs="Arial"/>
                <w:sz w:val="18"/>
                <w:szCs w:val="18"/>
              </w:rPr>
              <w:t>(Nov pension)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60.36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E68A5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BE68A5">
              <w:rPr>
                <w:rFonts w:ascii="Arial" w:hAnsi="Arial" w:cs="Arial"/>
                <w:sz w:val="20"/>
                <w:szCs w:val="20"/>
              </w:rPr>
              <w:t xml:space="preserve"> Village Hall </w:t>
            </w:r>
            <w:r w:rsidRPr="00BE68A5">
              <w:rPr>
                <w:rFonts w:ascii="Arial" w:hAnsi="Arial" w:cs="Arial"/>
                <w:sz w:val="18"/>
                <w:szCs w:val="18"/>
              </w:rPr>
              <w:t>(Nov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        57.15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A&amp;J Lighting Solutions </w:t>
            </w:r>
            <w:r w:rsidRPr="00BE68A5">
              <w:rPr>
                <w:rFonts w:ascii="Arial" w:hAnsi="Arial" w:cs="Arial"/>
                <w:sz w:val="18"/>
                <w:szCs w:val="18"/>
              </w:rPr>
              <w:t>(monthly maintenance charge)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        </w:t>
            </w:r>
            <w:r w:rsidRPr="00BE68A5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A&amp;J Lighting Solutions </w:t>
            </w:r>
            <w:r w:rsidRPr="00BE68A5">
              <w:rPr>
                <w:rFonts w:ascii="Arial" w:hAnsi="Arial" w:cs="Arial"/>
                <w:sz w:val="18"/>
                <w:szCs w:val="18"/>
              </w:rPr>
              <w:t>(replacement bulb Watts Close)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83.40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There being no further business the meeting closed at 8.00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The next Parish Council meeting will take place on </w:t>
            </w: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Monday 11</w:t>
            </w:r>
            <w:r w:rsidRPr="00BE68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January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A5" w:rsidRPr="00BE68A5" w:rsidRDefault="00BE68A5" w:rsidP="00BE68A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BE68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8A5" w:rsidRPr="00BE68A5" w:rsidTr="00BE68A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8A5" w:rsidRPr="00BE68A5" w:rsidRDefault="00BE68A5" w:rsidP="00BE68A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BE68A5" w:rsidRPr="00BE68A5" w:rsidRDefault="00BE68A5" w:rsidP="00BE68A5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BE68A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Default="00B56344" w:rsidP="00BE68A5">
      <w:bookmarkStart w:id="0" w:name="_GoBack"/>
      <w:bookmarkEnd w:id="0"/>
    </w:p>
    <w:sectPr w:rsidR="00B56344" w:rsidSect="00BE68A5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B56344"/>
    <w:rsid w:val="00B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1</cp:revision>
  <dcterms:created xsi:type="dcterms:W3CDTF">2019-07-03T13:57:00Z</dcterms:created>
  <dcterms:modified xsi:type="dcterms:W3CDTF">2019-07-03T14:01:00Z</dcterms:modified>
</cp:coreProperties>
</file>