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D66490" w:rsidRPr="00D66490" w:rsidTr="00D66490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D66490" w:rsidRPr="00D66490" w:rsidTr="00D66490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D66490" w:rsidRPr="00D66490" w:rsidTr="00D66490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>Monday 9</w:t>
            </w:r>
            <w:r w:rsidRPr="00D66490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November 2015 at </w:t>
            </w:r>
            <w:proofErr w:type="spellStart"/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D6649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S. Barker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D66490">
              <w:rPr>
                <w:rFonts w:ascii="Arial" w:hAnsi="Arial" w:cs="Arial"/>
                <w:sz w:val="20"/>
                <w:szCs w:val="20"/>
              </w:rPr>
              <w:t xml:space="preserve"> – Cllr J.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, Cllr. G. Barker, Cllr. Hicks Cllr. S.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D66490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D66490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S. Barker reported on the Local Plan – closing date for public</w:t>
            </w:r>
            <w:r w:rsidRPr="00D6649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D66490">
              <w:rPr>
                <w:rFonts w:ascii="Arial" w:hAnsi="Arial" w:cs="Arial"/>
                <w:sz w:val="20"/>
                <w:szCs w:val="20"/>
              </w:rPr>
              <w:t>consultation is Friday 4</w:t>
            </w:r>
            <w:r w:rsidRPr="00D664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66490">
              <w:rPr>
                <w:rFonts w:ascii="Arial" w:hAnsi="Arial" w:cs="Arial"/>
                <w:sz w:val="20"/>
                <w:szCs w:val="20"/>
              </w:rPr>
              <w:t> December 2015.  General discussion regarding devolution issues – lobbying is underway to allow greater access to funds for the Essex area.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Cllr. V. Ranger reported that he had drafted a letter to Essex County Council regarding the request for a weight restriction for the B1008.  It was noted that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condition of the Waste Transfer site was an agreement that their vehicles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would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not use this route.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Cllr Ranger had replied to the enquiry raised at the October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regarding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the speed limit and signage on Parsonage Lane.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The Minutes of the Meeting held on Monday 12</w:t>
            </w:r>
            <w:r w:rsidRPr="00D664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66490">
              <w:rPr>
                <w:rFonts w:ascii="Arial" w:hAnsi="Arial" w:cs="Arial"/>
                <w:sz w:val="20"/>
                <w:szCs w:val="20"/>
              </w:rPr>
              <w:t> October 2015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7.01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Local Plan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Further information regarding the Local Plan received by the Clerk.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7.02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Winter salt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Winter salt delivery arrived this week.  Handyperson will construct storage boxes and transfer salt into them shortly.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7.03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Streetlamp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A&amp;J Lighting replaced a streetlight bulb near Mill Field.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7.04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Parking in High Easter Road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Dangerous parking by contractors at the High Easter Road development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RB/CH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reported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to Highways dept. by the clerk as it poses a risk to motorists.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Awaiting response.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The financial position as at 30 October 2015 was £27,872.73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Budget update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Received and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Barnston</w:t>
            </w:r>
            <w:proofErr w:type="spellEnd"/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United Charities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Accounts presented by Cllr Sully.  Received and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9.01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Repairs to football nets in Village Hall play area.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Handyperson to provide an estimate of likely costs of these repairs.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9.02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Onslow</w:t>
            </w:r>
            <w:proofErr w:type="spellEnd"/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Green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 xml:space="preserve">Cllr Sully reported that Cllr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will arrange for the larger overgrown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areas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Onslow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Green to be cut back at no cost to the council.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D66490">
              <w:rPr>
                <w:rFonts w:ascii="Arial" w:hAnsi="Arial" w:cs="Arial"/>
                <w:sz w:val="20"/>
                <w:szCs w:val="20"/>
              </w:rPr>
              <w:t> The alleged breach of planning in Chelmsford Road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had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been investigated by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Uttlesford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Planning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but no breach was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found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to have taken place.  However the correspondence received by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clerk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stated that the occupants are on ‘private land’. This is incorrect as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land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is owned by Highways.  Clerk to inform UDC of this.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D66490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D66490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Footpath between </w:t>
            </w:r>
            <w:proofErr w:type="spellStart"/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Rayfield</w:t>
            </w:r>
            <w:proofErr w:type="spellEnd"/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Farm and High Easter Road- </w:t>
            </w:r>
            <w:r w:rsidRPr="00D66490">
              <w:rPr>
                <w:rFonts w:ascii="Arial" w:hAnsi="Arial" w:cs="Arial"/>
                <w:sz w:val="20"/>
                <w:szCs w:val="20"/>
              </w:rPr>
              <w:t xml:space="preserve">It was agreed that this area is not the responsibility of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PC and the matter will be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66490">
              <w:rPr>
                <w:rFonts w:ascii="Arial" w:hAnsi="Arial" w:cs="Arial"/>
                <w:sz w:val="20"/>
                <w:szCs w:val="20"/>
              </w:rPr>
              <w:t>referred</w:t>
            </w:r>
            <w:proofErr w:type="gramEnd"/>
            <w:r w:rsidRPr="00D66490">
              <w:rPr>
                <w:rFonts w:ascii="Arial" w:hAnsi="Arial" w:cs="Arial"/>
                <w:sz w:val="20"/>
                <w:szCs w:val="20"/>
              </w:rPr>
              <w:t xml:space="preserve"> to Cllr Eric Hicks.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33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Essex Records Office</w:t>
            </w:r>
            <w:r w:rsidRPr="00D66490">
              <w:rPr>
                <w:rFonts w:ascii="Arial" w:hAnsi="Arial" w:cs="Arial"/>
                <w:sz w:val="20"/>
                <w:szCs w:val="20"/>
              </w:rPr>
              <w:t xml:space="preserve">- Clerk reported that Cllr </w:t>
            </w: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proposed that some of the parish council records could be stored safely and at no cost to the council at the Essex Records Office – clerk to action.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CH/SS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13.03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D66490">
              <w:rPr>
                <w:rFonts w:ascii="Arial" w:hAnsi="Arial" w:cs="Arial"/>
                <w:sz w:val="20"/>
                <w:szCs w:val="20"/>
              </w:rPr>
              <w:t>–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D66490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Mrs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284.28</w:t>
            </w:r>
          </w:p>
        </w:tc>
      </w:tr>
      <w:tr w:rsidR="00D66490" w:rsidRPr="00D66490" w:rsidTr="00D6649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451.51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Mr A. Vince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81.34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Acumen Wages Service (Payroll Aug and Sept 2015)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79.40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123.55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66490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D66490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A&amp;J Lighting Solutions (replacement of streetlight bulb)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162.90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There being no further business the meeting closed at 9.00 p.m.                  The next Parish Council meeting will take place on </w:t>
            </w: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Monday 14</w:t>
            </w:r>
            <w:r w:rsidRPr="00D664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D66490">
              <w:rPr>
                <w:rFonts w:ascii="Arial" w:hAnsi="Arial" w:cs="Arial"/>
                <w:b/>
                <w:bCs/>
                <w:sz w:val="20"/>
                <w:szCs w:val="20"/>
              </w:rPr>
              <w:t> December 2015 at the earlier time of 7.00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90" w:rsidRPr="00D66490" w:rsidRDefault="00D66490" w:rsidP="00D6649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66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6490" w:rsidRPr="00D66490" w:rsidTr="00D66490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490" w:rsidRPr="00D66490" w:rsidRDefault="00D66490" w:rsidP="00D6649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D66490" w:rsidRPr="00D66490" w:rsidRDefault="00D66490" w:rsidP="00D66490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D66490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D66490" w:rsidRDefault="00B56344" w:rsidP="00D66490">
      <w:bookmarkStart w:id="0" w:name="_GoBack"/>
      <w:bookmarkEnd w:id="0"/>
    </w:p>
    <w:sectPr w:rsidR="00B56344" w:rsidRPr="00D66490" w:rsidSect="00BE68A5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B56344"/>
    <w:rsid w:val="00BE68A5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2019-07-03T14:02:00Z</dcterms:created>
  <dcterms:modified xsi:type="dcterms:W3CDTF">2019-07-03T14:02:00Z</dcterms:modified>
</cp:coreProperties>
</file>